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E2" w:rsidRPr="00AA64A2" w:rsidRDefault="007C66E2" w:rsidP="007C66E2">
      <w:pPr>
        <w:ind w:left="-154" w:right="-360" w:firstLine="180"/>
        <w:jc w:val="center"/>
        <w:rPr>
          <w:rFonts w:ascii="Simplified Arabic" w:hAnsi="Simplified Arabic" w:cs="PT Bold Heading"/>
          <w:b/>
          <w:bCs/>
          <w:sz w:val="26"/>
          <w:szCs w:val="26"/>
          <w:lang w:bidi="ar-EG"/>
        </w:rPr>
      </w:pPr>
      <w:r w:rsidRPr="00AA64A2">
        <w:rPr>
          <w:rFonts w:ascii="Simplified Arabic" w:hAnsi="Simplified Arabic" w:cs="PT Bold Heading" w:hint="cs"/>
          <w:b/>
          <w:bCs/>
          <w:sz w:val="26"/>
          <w:szCs w:val="26"/>
          <w:rtl/>
          <w:lang w:bidi="ar-EG"/>
        </w:rPr>
        <w:t>فعالية</w:t>
      </w:r>
      <w:r w:rsidRPr="00AA64A2">
        <w:rPr>
          <w:rFonts w:ascii="Simplified Arabic" w:hAnsi="Simplified Arabic" w:cs="PT Bold Heading"/>
          <w:b/>
          <w:bCs/>
          <w:sz w:val="26"/>
          <w:szCs w:val="26"/>
          <w:rtl/>
          <w:lang w:bidi="ar-EG"/>
        </w:rPr>
        <w:t xml:space="preserve"> </w:t>
      </w:r>
      <w:r w:rsidRPr="00AA64A2">
        <w:rPr>
          <w:rFonts w:ascii="Simplified Arabic" w:hAnsi="Simplified Arabic" w:cs="PT Bold Heading" w:hint="cs"/>
          <w:b/>
          <w:bCs/>
          <w:sz w:val="26"/>
          <w:szCs w:val="26"/>
          <w:rtl/>
          <w:lang w:bidi="ar-EG"/>
        </w:rPr>
        <w:t>استخدام</w:t>
      </w:r>
      <w:r w:rsidRPr="00AA64A2">
        <w:rPr>
          <w:rFonts w:ascii="Simplified Arabic" w:hAnsi="Simplified Arabic" w:cs="PT Bold Heading"/>
          <w:b/>
          <w:bCs/>
          <w:sz w:val="26"/>
          <w:szCs w:val="26"/>
          <w:rtl/>
          <w:lang w:bidi="ar-EG"/>
        </w:rPr>
        <w:t xml:space="preserve"> </w:t>
      </w:r>
      <w:r w:rsidRPr="00AA64A2">
        <w:rPr>
          <w:rFonts w:ascii="Simplified Arabic" w:hAnsi="Simplified Arabic" w:cs="PT Bold Heading" w:hint="cs"/>
          <w:b/>
          <w:bCs/>
          <w:sz w:val="26"/>
          <w:szCs w:val="26"/>
          <w:rtl/>
          <w:lang w:bidi="ar-EG"/>
        </w:rPr>
        <w:t>استراتيجية</w:t>
      </w:r>
      <w:r w:rsidRPr="00AA64A2">
        <w:rPr>
          <w:rFonts w:ascii="Simplified Arabic" w:hAnsi="Simplified Arabic" w:cs="PT Bold Heading"/>
          <w:b/>
          <w:bCs/>
          <w:sz w:val="26"/>
          <w:szCs w:val="26"/>
          <w:rtl/>
          <w:lang w:bidi="ar-EG"/>
        </w:rPr>
        <w:t xml:space="preserve"> شكل البيت الدائرى فى تدريس </w:t>
      </w:r>
      <w:r w:rsidRPr="00AA64A2">
        <w:rPr>
          <w:rFonts w:ascii="Simplified Arabic" w:hAnsi="Simplified Arabic" w:cs="PT Bold Heading" w:hint="cs"/>
          <w:b/>
          <w:bCs/>
          <w:sz w:val="26"/>
          <w:szCs w:val="26"/>
          <w:rtl/>
          <w:lang w:bidi="ar-EG"/>
        </w:rPr>
        <w:t>الدراسات</w:t>
      </w:r>
      <w:r w:rsidRPr="00AA64A2">
        <w:rPr>
          <w:rFonts w:ascii="Simplified Arabic" w:hAnsi="Simplified Arabic" w:cs="PT Bold Heading"/>
          <w:b/>
          <w:bCs/>
          <w:sz w:val="26"/>
          <w:szCs w:val="26"/>
          <w:rtl/>
          <w:lang w:bidi="ar-EG"/>
        </w:rPr>
        <w:t xml:space="preserve"> الاجتماعية </w:t>
      </w:r>
      <w:r w:rsidRPr="00AA64A2">
        <w:rPr>
          <w:rFonts w:ascii="Simplified Arabic" w:hAnsi="Simplified Arabic" w:cs="PT Bold Heading" w:hint="cs"/>
          <w:b/>
          <w:bCs/>
          <w:sz w:val="26"/>
          <w:szCs w:val="26"/>
          <w:rtl/>
          <w:lang w:bidi="ar-EG"/>
        </w:rPr>
        <w:t>على</w:t>
      </w:r>
      <w:r w:rsidRPr="00AA64A2">
        <w:rPr>
          <w:rFonts w:ascii="Simplified Arabic" w:hAnsi="Simplified Arabic" w:cs="PT Bold Heading"/>
          <w:b/>
          <w:bCs/>
          <w:sz w:val="26"/>
          <w:szCs w:val="26"/>
          <w:rtl/>
          <w:lang w:bidi="ar-EG"/>
        </w:rPr>
        <w:t xml:space="preserve"> </w:t>
      </w:r>
      <w:r w:rsidRPr="00AA64A2">
        <w:rPr>
          <w:rFonts w:ascii="Simplified Arabic" w:hAnsi="Simplified Arabic" w:cs="PT Bold Heading" w:hint="cs"/>
          <w:b/>
          <w:bCs/>
          <w:sz w:val="26"/>
          <w:szCs w:val="26"/>
          <w:rtl/>
          <w:lang w:bidi="ar-EG"/>
        </w:rPr>
        <w:t>تنمية</w:t>
      </w:r>
      <w:r w:rsidRPr="00AA64A2">
        <w:rPr>
          <w:rFonts w:ascii="Simplified Arabic" w:hAnsi="Simplified Arabic" w:cs="PT Bold Heading"/>
          <w:b/>
          <w:bCs/>
          <w:sz w:val="26"/>
          <w:szCs w:val="26"/>
          <w:rtl/>
          <w:lang w:bidi="ar-EG"/>
        </w:rPr>
        <w:t xml:space="preserve"> </w:t>
      </w:r>
      <w:r w:rsidRPr="00AA64A2">
        <w:rPr>
          <w:rFonts w:ascii="Simplified Arabic" w:hAnsi="Simplified Arabic" w:cs="PT Bold Heading" w:hint="cs"/>
          <w:b/>
          <w:bCs/>
          <w:sz w:val="26"/>
          <w:szCs w:val="26"/>
          <w:rtl/>
          <w:lang w:bidi="ar-EG"/>
        </w:rPr>
        <w:t>بعض</w:t>
      </w:r>
      <w:r w:rsidRPr="00AA64A2">
        <w:rPr>
          <w:rFonts w:ascii="Simplified Arabic" w:hAnsi="Simplified Arabic" w:cs="PT Bold Heading"/>
          <w:b/>
          <w:bCs/>
          <w:sz w:val="26"/>
          <w:szCs w:val="26"/>
          <w:rtl/>
          <w:lang w:bidi="ar-EG"/>
        </w:rPr>
        <w:t xml:space="preserve"> </w:t>
      </w:r>
      <w:r w:rsidRPr="00AA64A2">
        <w:rPr>
          <w:rFonts w:ascii="Simplified Arabic" w:hAnsi="Simplified Arabic" w:cs="PT Bold Heading" w:hint="cs"/>
          <w:b/>
          <w:bCs/>
          <w:sz w:val="26"/>
          <w:szCs w:val="26"/>
          <w:rtl/>
          <w:lang w:bidi="ar-EG"/>
        </w:rPr>
        <w:t>المفاهيم</w:t>
      </w:r>
      <w:r w:rsidRPr="00AA64A2">
        <w:rPr>
          <w:rFonts w:ascii="Simplified Arabic" w:hAnsi="Simplified Arabic" w:cs="PT Bold Heading"/>
          <w:b/>
          <w:bCs/>
          <w:sz w:val="26"/>
          <w:szCs w:val="26"/>
          <w:rtl/>
          <w:lang w:bidi="ar-EG"/>
        </w:rPr>
        <w:t xml:space="preserve"> </w:t>
      </w:r>
      <w:r w:rsidRPr="00AA64A2">
        <w:rPr>
          <w:rFonts w:ascii="Simplified Arabic" w:hAnsi="Simplified Arabic" w:cs="PT Bold Heading" w:hint="cs"/>
          <w:b/>
          <w:bCs/>
          <w:sz w:val="26"/>
          <w:szCs w:val="26"/>
          <w:rtl/>
          <w:lang w:bidi="ar-EG"/>
        </w:rPr>
        <w:t>ومهارات</w:t>
      </w:r>
      <w:r w:rsidRPr="00AA64A2">
        <w:rPr>
          <w:rFonts w:ascii="Simplified Arabic" w:hAnsi="Simplified Arabic" w:cs="PT Bold Heading"/>
          <w:b/>
          <w:bCs/>
          <w:sz w:val="26"/>
          <w:szCs w:val="26"/>
          <w:rtl/>
          <w:lang w:bidi="ar-EG"/>
        </w:rPr>
        <w:t xml:space="preserve"> التفكير التأملى </w:t>
      </w:r>
      <w:r w:rsidRPr="00AA64A2">
        <w:rPr>
          <w:rFonts w:ascii="Simplified Arabic" w:hAnsi="Simplified Arabic" w:cs="PT Bold Heading" w:hint="cs"/>
          <w:b/>
          <w:bCs/>
          <w:sz w:val="26"/>
          <w:szCs w:val="26"/>
          <w:rtl/>
          <w:lang w:bidi="ar-EG"/>
        </w:rPr>
        <w:t>لدى</w:t>
      </w:r>
      <w:r w:rsidRPr="00AA64A2">
        <w:rPr>
          <w:rFonts w:ascii="Simplified Arabic" w:hAnsi="Simplified Arabic" w:cs="PT Bold Heading"/>
          <w:b/>
          <w:bCs/>
          <w:sz w:val="26"/>
          <w:szCs w:val="26"/>
          <w:rtl/>
          <w:lang w:bidi="ar-EG"/>
        </w:rPr>
        <w:t xml:space="preserve"> تلاميذ </w:t>
      </w:r>
      <w:r w:rsidRPr="00AA64A2">
        <w:rPr>
          <w:rFonts w:ascii="Simplified Arabic" w:hAnsi="Simplified Arabic" w:cs="PT Bold Heading" w:hint="cs"/>
          <w:b/>
          <w:bCs/>
          <w:sz w:val="26"/>
          <w:szCs w:val="26"/>
          <w:rtl/>
          <w:lang w:bidi="ar-EG"/>
        </w:rPr>
        <w:t>المرحلة</w:t>
      </w:r>
      <w:r w:rsidRPr="00AA64A2">
        <w:rPr>
          <w:rFonts w:ascii="Simplified Arabic" w:hAnsi="Simplified Arabic" w:cs="PT Bold Heading"/>
          <w:b/>
          <w:bCs/>
          <w:sz w:val="26"/>
          <w:szCs w:val="26"/>
          <w:rtl/>
          <w:lang w:bidi="ar-EG"/>
        </w:rPr>
        <w:t xml:space="preserve"> </w:t>
      </w:r>
      <w:r w:rsidRPr="00AA64A2">
        <w:rPr>
          <w:rFonts w:ascii="Simplified Arabic" w:hAnsi="Simplified Arabic" w:cs="PT Bold Heading" w:hint="cs"/>
          <w:b/>
          <w:bCs/>
          <w:sz w:val="26"/>
          <w:szCs w:val="26"/>
          <w:rtl/>
          <w:lang w:bidi="ar-EG"/>
        </w:rPr>
        <w:t>الابتدائية</w:t>
      </w:r>
    </w:p>
    <w:p w:rsidR="007C66E2" w:rsidRPr="00AA64A2" w:rsidRDefault="007C66E2" w:rsidP="007C66E2">
      <w:pPr>
        <w:spacing w:line="259" w:lineRule="auto"/>
        <w:ind w:left="-154" w:right="-360" w:firstLine="180"/>
        <w:jc w:val="center"/>
        <w:rPr>
          <w:rFonts w:ascii="Simplified Arabic" w:hAnsi="Simplified Arabic" w:cs="Simplified Arabic"/>
          <w:b/>
          <w:bCs/>
          <w:sz w:val="28"/>
          <w:szCs w:val="28"/>
          <w:rtl/>
          <w:lang w:bidi="ar-EG"/>
        </w:rPr>
      </w:pPr>
      <w:r w:rsidRPr="00AA64A2">
        <w:rPr>
          <w:rFonts w:ascii="Simplified Arabic" w:hAnsi="Simplified Arabic" w:cs="Simplified Arabic" w:hint="cs"/>
          <w:b/>
          <w:bCs/>
          <w:sz w:val="28"/>
          <w:szCs w:val="28"/>
          <w:rtl/>
          <w:lang w:bidi="ar-EG"/>
        </w:rPr>
        <w:t>إعداد</w:t>
      </w:r>
    </w:p>
    <w:p w:rsidR="007C66E2" w:rsidRPr="00AA64A2" w:rsidRDefault="007C66E2" w:rsidP="007C66E2">
      <w:pPr>
        <w:rPr>
          <w:rFonts w:cs="Arabic Transparent"/>
          <w:b/>
          <w:bCs/>
          <w:sz w:val="44"/>
          <w:szCs w:val="44"/>
          <w:rtl/>
          <w:lang w:bidi="ar-EG"/>
        </w:rPr>
      </w:pPr>
      <w:r>
        <w:rPr>
          <w:rFonts w:ascii="Simplified Arabic" w:hAnsi="Simplified Arabic" w:cs="Simplified Arabic" w:hint="cs"/>
          <w:b/>
          <w:bCs/>
          <w:sz w:val="30"/>
          <w:szCs w:val="30"/>
          <w:rtl/>
          <w:lang w:bidi="ar-EG"/>
        </w:rPr>
        <w:t>د</w:t>
      </w:r>
      <w:r w:rsidRPr="00AA64A2">
        <w:rPr>
          <w:rFonts w:ascii="Simplified Arabic" w:hAnsi="Simplified Arabic" w:cs="Simplified Arabic"/>
          <w:b/>
          <w:bCs/>
          <w:sz w:val="30"/>
          <w:szCs w:val="30"/>
          <w:rtl/>
          <w:lang w:bidi="ar-EG"/>
        </w:rPr>
        <w:t xml:space="preserve"> / رجاء محمد عبدالجليل عبدالعال </w:t>
      </w:r>
      <w:r w:rsidRPr="00AA64A2">
        <w:rPr>
          <w:rStyle w:val="FootnoteReference"/>
          <w:rFonts w:ascii="Simplified Arabic" w:hAnsi="Simplified Arabic" w:cs="Simplified Arabic"/>
          <w:b/>
          <w:bCs/>
          <w:sz w:val="30"/>
          <w:szCs w:val="30"/>
          <w:rtl/>
          <w:lang w:bidi="ar-EG"/>
        </w:rPr>
        <w:footnoteReference w:customMarkFollows="1" w:id="1"/>
        <w:t>[*]</w:t>
      </w:r>
      <w:r w:rsidRPr="00AA64A2">
        <w:rPr>
          <w:rFonts w:cs="PT Bold Heading"/>
          <w:sz w:val="26"/>
          <w:szCs w:val="26"/>
          <w:rtl/>
        </w:rPr>
        <w:t xml:space="preserve">      </w:t>
      </w:r>
      <w:r w:rsidRPr="00AA64A2">
        <w:rPr>
          <w:rFonts w:ascii="Impact" w:hAnsi="Impact" w:cs="PT Bold Heading"/>
          <w:b/>
          <w:bCs/>
          <w:sz w:val="46"/>
          <w:szCs w:val="46"/>
          <w:rtl/>
          <w:lang w:bidi="ar-EG"/>
        </w:rPr>
        <w:t xml:space="preserve">      </w:t>
      </w:r>
      <w:r w:rsidRPr="00AA64A2">
        <w:rPr>
          <w:rFonts w:ascii="Simplified Arabic" w:hAnsi="Simplified Arabic" w:cs="Simplified Arabic" w:hint="cs"/>
          <w:b/>
          <w:bCs/>
          <w:sz w:val="30"/>
          <w:szCs w:val="30"/>
          <w:rtl/>
          <w:lang w:bidi="ar-EG"/>
        </w:rPr>
        <w:t>د</w:t>
      </w:r>
      <w:r w:rsidRPr="00AA64A2">
        <w:rPr>
          <w:rFonts w:ascii="Simplified Arabic" w:hAnsi="Simplified Arabic" w:cs="Simplified Arabic"/>
          <w:b/>
          <w:bCs/>
          <w:sz w:val="30"/>
          <w:szCs w:val="30"/>
          <w:rtl/>
          <w:lang w:bidi="ar-EG"/>
        </w:rPr>
        <w:t xml:space="preserve">/ </w:t>
      </w:r>
      <w:r w:rsidRPr="00AA64A2">
        <w:rPr>
          <w:rFonts w:ascii="Simplified Arabic" w:hAnsi="Simplified Arabic" w:cs="Simplified Arabic" w:hint="cs"/>
          <w:b/>
          <w:bCs/>
          <w:sz w:val="30"/>
          <w:szCs w:val="30"/>
          <w:rtl/>
          <w:lang w:bidi="ar-EG"/>
        </w:rPr>
        <w:t>هالة</w:t>
      </w:r>
      <w:r w:rsidRPr="00AA64A2">
        <w:rPr>
          <w:rFonts w:ascii="Simplified Arabic" w:hAnsi="Simplified Arabic" w:cs="Simplified Arabic"/>
          <w:b/>
          <w:bCs/>
          <w:sz w:val="30"/>
          <w:szCs w:val="30"/>
          <w:rtl/>
          <w:lang w:bidi="ar-EG"/>
        </w:rPr>
        <w:t xml:space="preserve"> الشحات عطية يوسف</w:t>
      </w:r>
      <w:r w:rsidRPr="00AA64A2">
        <w:rPr>
          <w:rStyle w:val="FootnoteReference"/>
          <w:rFonts w:ascii="Simplified Arabic" w:hAnsi="Simplified Arabic" w:cs="Simplified Arabic"/>
          <w:b/>
          <w:bCs/>
          <w:sz w:val="30"/>
          <w:szCs w:val="30"/>
          <w:rtl/>
          <w:lang w:bidi="ar-EG"/>
        </w:rPr>
        <w:footnoteReference w:customMarkFollows="1" w:id="2"/>
        <w:t>[**]</w:t>
      </w:r>
    </w:p>
    <w:p w:rsidR="007C66E2" w:rsidRPr="00AA64A2" w:rsidRDefault="007C66E2" w:rsidP="007C66E2">
      <w:pPr>
        <w:jc w:val="lowKashida"/>
        <w:rPr>
          <w:rFonts w:cs="Simplified Arabic"/>
          <w:b/>
          <w:bCs/>
          <w:sz w:val="28"/>
          <w:szCs w:val="28"/>
          <w:rtl/>
        </w:rPr>
      </w:pPr>
      <w:r w:rsidRPr="00D239B2">
        <w:rPr>
          <w:noProof/>
          <w:rtl/>
        </w:rPr>
        <w:pict>
          <v:line id="_x0000_s1026" style="position:absolute;left:0;text-align:left;z-index:251660288" from="-6.75pt,3.05pt" to="441.45pt,3.05pt" strokeweight="4.5pt">
            <v:stroke linestyle="thinThick"/>
          </v:line>
        </w:pict>
      </w:r>
    </w:p>
    <w:p w:rsidR="007C66E2" w:rsidRPr="00AA64A2" w:rsidRDefault="007C66E2" w:rsidP="007C66E2">
      <w:pPr>
        <w:jc w:val="lowKashida"/>
        <w:rPr>
          <w:rFonts w:ascii="Simplified Arabic" w:hAnsi="Simplified Arabic" w:cs="PT Bold Heading"/>
          <w:b/>
          <w:bCs/>
          <w:sz w:val="28"/>
          <w:szCs w:val="28"/>
          <w:rtl/>
          <w:lang w:bidi="ar-EG"/>
        </w:rPr>
      </w:pPr>
      <w:r w:rsidRPr="00AA64A2">
        <w:rPr>
          <w:rFonts w:ascii="Simplified Arabic" w:hAnsi="Simplified Arabic" w:cs="PT Bold Heading" w:hint="cs"/>
          <w:b/>
          <w:bCs/>
          <w:sz w:val="28"/>
          <w:szCs w:val="28"/>
          <w:rtl/>
        </w:rPr>
        <w:t>ملخــص</w:t>
      </w:r>
      <w:r w:rsidRPr="00AA64A2">
        <w:rPr>
          <w:rFonts w:ascii="Simplified Arabic" w:hAnsi="Simplified Arabic" w:cs="PT Bold Heading"/>
          <w:b/>
          <w:bCs/>
          <w:sz w:val="28"/>
          <w:szCs w:val="28"/>
          <w:rtl/>
        </w:rPr>
        <w:t xml:space="preserve"> البحث:</w:t>
      </w:r>
    </w:p>
    <w:p w:rsidR="007C66E2" w:rsidRPr="00AA64A2" w:rsidRDefault="007C66E2" w:rsidP="007C66E2">
      <w:pPr>
        <w:numPr>
          <w:ilvl w:val="1"/>
          <w:numId w:val="1"/>
        </w:numPr>
        <w:spacing w:line="360" w:lineRule="exact"/>
        <w:jc w:val="lowKashida"/>
        <w:rPr>
          <w:rFonts w:cs="Simplified Arabic"/>
          <w:sz w:val="28"/>
          <w:szCs w:val="28"/>
        </w:rPr>
      </w:pPr>
      <w:r>
        <w:rPr>
          <w:rFonts w:ascii="Simplified Arabic" w:hAnsi="Simplified Arabic" w:cs="Simplified Arabic" w:hint="cs"/>
          <w:sz w:val="28"/>
          <w:szCs w:val="28"/>
          <w:rtl/>
        </w:rPr>
        <w:t>هدف</w:t>
      </w:r>
      <w:r>
        <w:rPr>
          <w:rFonts w:ascii="Simplified Arabic" w:hAnsi="Simplified Arabic" w:cs="Simplified Arabic"/>
          <w:sz w:val="28"/>
          <w:szCs w:val="28"/>
          <w:rtl/>
        </w:rPr>
        <w:t xml:space="preserve"> البحث</w:t>
      </w:r>
      <w:r w:rsidRPr="00AA64A2">
        <w:rPr>
          <w:rFonts w:ascii="Simplified Arabic" w:hAnsi="Simplified Arabic" w:cs="Simplified Arabic"/>
          <w:sz w:val="28"/>
          <w:szCs w:val="28"/>
        </w:rPr>
        <w:t xml:space="preserve"> </w:t>
      </w:r>
      <w:r>
        <w:rPr>
          <w:rFonts w:ascii="Simplified Arabic" w:hAnsi="Simplified Arabic" w:cs="Simplified Arabic" w:hint="cs"/>
          <w:sz w:val="28"/>
          <w:szCs w:val="28"/>
          <w:rtl/>
        </w:rPr>
        <w:t>الحالي</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التعر</w:t>
      </w:r>
      <w:r w:rsidRPr="00AA64A2">
        <w:rPr>
          <w:rFonts w:ascii="Simplified Arabic" w:hAnsi="Simplified Arabic" w:cs="Simplified Arabic" w:hint="cs"/>
          <w:sz w:val="28"/>
          <w:szCs w:val="28"/>
          <w:rtl/>
          <w:lang w:bidi="ar-EG"/>
        </w:rPr>
        <w:t>ف</w:t>
      </w:r>
      <w:r w:rsidRPr="00AA64A2">
        <w:rPr>
          <w:rFonts w:ascii="Simplified Arabic" w:hAnsi="Simplified Arabic" w:cs="Simplified Arabic"/>
          <w:sz w:val="28"/>
          <w:szCs w:val="28"/>
          <w:rtl/>
          <w:lang w:bidi="ar-EG"/>
        </w:rPr>
        <w:t xml:space="preserve"> على مدى</w:t>
      </w:r>
      <w:r w:rsidRPr="00AA64A2">
        <w:rPr>
          <w:rFonts w:ascii="Simplified Arabic" w:hAnsi="Simplified Arabic" w:cs="Simplified Arabic"/>
          <w:sz w:val="28"/>
          <w:szCs w:val="28"/>
        </w:rPr>
        <w:t xml:space="preserve"> </w:t>
      </w:r>
      <w:r w:rsidRPr="00AA64A2">
        <w:rPr>
          <w:rStyle w:val="Emphasis"/>
          <w:rFonts w:ascii="Simplified Arabic" w:hAnsi="Simplified Arabic" w:cs="Simplified Arabic" w:hint="cs"/>
          <w:sz w:val="28"/>
          <w:szCs w:val="28"/>
          <w:rtl/>
        </w:rPr>
        <w:t>فعالية</w:t>
      </w:r>
      <w:r w:rsidRPr="00AA64A2">
        <w:rPr>
          <w:rStyle w:val="Emphasis"/>
          <w:rFonts w:ascii="Simplified Arabic" w:hAnsi="Simplified Arabic" w:cs="Simplified Arabic"/>
          <w:sz w:val="28"/>
          <w:szCs w:val="28"/>
          <w:rtl/>
        </w:rPr>
        <w:t xml:space="preserve"> استخدام استر</w:t>
      </w:r>
      <w:r w:rsidRPr="00AA64A2">
        <w:rPr>
          <w:rStyle w:val="Emphasis"/>
          <w:rFonts w:ascii="Simplified Arabic" w:hAnsi="Simplified Arabic" w:cs="Simplified Arabic" w:hint="cs"/>
          <w:sz w:val="28"/>
          <w:szCs w:val="28"/>
          <w:rtl/>
        </w:rPr>
        <w:t>اتيجية</w:t>
      </w:r>
      <w:r w:rsidRPr="00AA64A2">
        <w:rPr>
          <w:rStyle w:val="Emphasis"/>
          <w:rFonts w:ascii="Simplified Arabic" w:hAnsi="Simplified Arabic" w:cs="Simplified Arabic"/>
          <w:sz w:val="28"/>
          <w:szCs w:val="28"/>
          <w:rtl/>
        </w:rPr>
        <w:t xml:space="preserve"> شكل البيت الدائرى فى تدريس </w:t>
      </w:r>
      <w:r w:rsidRPr="00AA64A2">
        <w:rPr>
          <w:rStyle w:val="Emphasis"/>
          <w:rFonts w:ascii="Simplified Arabic" w:hAnsi="Simplified Arabic" w:cs="Simplified Arabic" w:hint="cs"/>
          <w:sz w:val="28"/>
          <w:szCs w:val="28"/>
          <w:rtl/>
        </w:rPr>
        <w:t>الدراسات</w:t>
      </w:r>
      <w:r w:rsidRPr="00AA64A2">
        <w:rPr>
          <w:rStyle w:val="Emphasis"/>
          <w:rFonts w:ascii="Simplified Arabic" w:hAnsi="Simplified Arabic" w:cs="Simplified Arabic"/>
          <w:sz w:val="28"/>
          <w:szCs w:val="28"/>
          <w:rtl/>
        </w:rPr>
        <w:t xml:space="preserve"> الاجتماعية ع</w:t>
      </w:r>
      <w:r w:rsidRPr="00AA64A2">
        <w:rPr>
          <w:rStyle w:val="Emphasis"/>
          <w:rFonts w:ascii="Simplified Arabic" w:hAnsi="Simplified Arabic" w:cs="Simplified Arabic" w:hint="cs"/>
          <w:sz w:val="28"/>
          <w:szCs w:val="28"/>
          <w:rtl/>
        </w:rPr>
        <w:t>لى</w:t>
      </w:r>
      <w:r w:rsidRPr="00AA64A2">
        <w:rPr>
          <w:rStyle w:val="Emphasis"/>
          <w:rFonts w:ascii="Simplified Arabic" w:hAnsi="Simplified Arabic" w:cs="Simplified Arabic"/>
          <w:sz w:val="28"/>
          <w:szCs w:val="28"/>
          <w:rtl/>
        </w:rPr>
        <w:t xml:space="preserve"> </w:t>
      </w:r>
      <w:r w:rsidRPr="00AA64A2">
        <w:rPr>
          <w:rStyle w:val="Emphasis"/>
          <w:rFonts w:ascii="Simplified Arabic" w:hAnsi="Simplified Arabic" w:cs="Simplified Arabic" w:hint="cs"/>
          <w:sz w:val="28"/>
          <w:szCs w:val="28"/>
          <w:rtl/>
        </w:rPr>
        <w:t>تنمية</w:t>
      </w:r>
      <w:r w:rsidRPr="00AA64A2">
        <w:rPr>
          <w:rStyle w:val="Emphasis"/>
          <w:rFonts w:ascii="Simplified Arabic" w:hAnsi="Simplified Arabic" w:cs="Simplified Arabic"/>
          <w:sz w:val="28"/>
          <w:szCs w:val="28"/>
          <w:rtl/>
        </w:rPr>
        <w:t xml:space="preserve"> بعض المفاهيم </w:t>
      </w:r>
      <w:r w:rsidRPr="00AA64A2">
        <w:rPr>
          <w:rStyle w:val="Emphasis"/>
          <w:rFonts w:ascii="Simplified Arabic" w:hAnsi="Simplified Arabic" w:cs="Simplified Arabic" w:hint="cs"/>
          <w:sz w:val="28"/>
          <w:szCs w:val="28"/>
          <w:rtl/>
        </w:rPr>
        <w:t>ومهارات</w:t>
      </w:r>
      <w:r w:rsidRPr="00AA64A2">
        <w:rPr>
          <w:rStyle w:val="Emphasis"/>
          <w:rFonts w:ascii="Simplified Arabic" w:hAnsi="Simplified Arabic" w:cs="Simplified Arabic"/>
          <w:sz w:val="28"/>
          <w:szCs w:val="28"/>
          <w:rtl/>
        </w:rPr>
        <w:t xml:space="preserve"> التفكير التأملى </w:t>
      </w:r>
      <w:r w:rsidRPr="00AA64A2">
        <w:rPr>
          <w:rStyle w:val="Emphasis"/>
          <w:rFonts w:ascii="Simplified Arabic" w:hAnsi="Simplified Arabic" w:cs="Simplified Arabic" w:hint="cs"/>
          <w:sz w:val="28"/>
          <w:szCs w:val="28"/>
          <w:rtl/>
        </w:rPr>
        <w:t>لدى</w:t>
      </w:r>
      <w:r w:rsidRPr="00AA64A2">
        <w:rPr>
          <w:rStyle w:val="Emphasis"/>
          <w:rFonts w:ascii="Simplified Arabic" w:hAnsi="Simplified Arabic" w:cs="Simplified Arabic"/>
          <w:sz w:val="28"/>
          <w:szCs w:val="28"/>
          <w:rtl/>
        </w:rPr>
        <w:t xml:space="preserve"> تلاميذ المرحلة الابتدا</w:t>
      </w:r>
      <w:r w:rsidRPr="00AA64A2">
        <w:rPr>
          <w:rStyle w:val="Emphasis"/>
          <w:rFonts w:ascii="Simplified Arabic" w:hAnsi="Simplified Arabic" w:cs="Simplified Arabic" w:hint="cs"/>
          <w:sz w:val="28"/>
          <w:szCs w:val="28"/>
          <w:rtl/>
        </w:rPr>
        <w:t>ئية</w:t>
      </w:r>
      <w:r w:rsidRPr="00AA64A2">
        <w:rPr>
          <w:rFonts w:ascii="Simplified Arabic" w:hAnsi="Simplified Arabic" w:cs="Simplified Arabic" w:hint="cs"/>
          <w:sz w:val="28"/>
          <w:szCs w:val="28"/>
          <w:rtl/>
        </w:rPr>
        <w:t>،</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وتكونت</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عينة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الدراسة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من</w:t>
      </w:r>
      <w:r w:rsidRPr="00AA64A2">
        <w:rPr>
          <w:rFonts w:ascii="Simplified Arabic" w:hAnsi="Simplified Arabic" w:cs="Simplified Arabic"/>
          <w:sz w:val="28"/>
          <w:szCs w:val="28"/>
        </w:rPr>
        <w:t xml:space="preserve"> )</w:t>
      </w:r>
      <w:r w:rsidRPr="00AA64A2">
        <w:rPr>
          <w:rFonts w:ascii="Simplified Arabic" w:hAnsi="Simplified Arabic" w:cs="Simplified Arabic"/>
          <w:sz w:val="28"/>
          <w:szCs w:val="28"/>
          <w:rtl/>
          <w:lang w:bidi="ar-EG"/>
        </w:rPr>
        <w:t xml:space="preserve">80) </w:t>
      </w:r>
      <w:r w:rsidRPr="00AA64A2">
        <w:rPr>
          <w:rFonts w:ascii="Simplified Arabic" w:hAnsi="Simplified Arabic" w:cs="Simplified Arabic" w:hint="cs"/>
          <w:sz w:val="28"/>
          <w:szCs w:val="28"/>
          <w:rtl/>
        </w:rPr>
        <w:t>تلميذاً</w:t>
      </w:r>
      <w:r w:rsidRPr="00AA64A2">
        <w:rPr>
          <w:rFonts w:ascii="Simplified Arabic" w:hAnsi="Simplified Arabic" w:cs="Simplified Arabic"/>
          <w:sz w:val="28"/>
          <w:szCs w:val="28"/>
          <w:rtl/>
        </w:rPr>
        <w:t xml:space="preserve"> وتلميذة</w:t>
      </w:r>
      <w:r w:rsidRPr="00AA64A2">
        <w:rPr>
          <w:rFonts w:ascii="Simplified Arabic" w:hAnsi="Simplified Arabic" w:cs="Simplified Arabic" w:hint="cs"/>
          <w:sz w:val="28"/>
          <w:szCs w:val="28"/>
          <w:rtl/>
        </w:rPr>
        <w:t>،</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تم</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اختيارهم</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من</w:t>
      </w:r>
      <w:r w:rsidRPr="00AA64A2">
        <w:rPr>
          <w:rFonts w:ascii="Simplified Arabic" w:hAnsi="Simplified Arabic" w:cs="Simplified Arabic"/>
          <w:b/>
          <w:bCs/>
          <w:sz w:val="28"/>
          <w:szCs w:val="28"/>
          <w:rtl/>
          <w:lang w:bidi="ar-EG"/>
        </w:rPr>
        <w:t xml:space="preserve"> </w:t>
      </w:r>
      <w:r w:rsidRPr="00AA64A2">
        <w:rPr>
          <w:rFonts w:ascii="Simplified Arabic" w:hAnsi="Simplified Arabic" w:cs="Simplified Arabic" w:hint="cs"/>
          <w:sz w:val="28"/>
          <w:szCs w:val="28"/>
          <w:rtl/>
        </w:rPr>
        <w:t>تلاميذ</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الصف</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الخامس</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الابتدائ</w:t>
      </w:r>
      <w:r w:rsidRPr="00AA64A2">
        <w:rPr>
          <w:rFonts w:ascii="Simplified Arabic" w:hAnsi="Simplified Arabic" w:cs="Simplified Arabic" w:hint="cs"/>
          <w:sz w:val="28"/>
          <w:szCs w:val="28"/>
          <w:rtl/>
          <w:lang w:bidi="ar-EG"/>
        </w:rPr>
        <w:t>ي</w:t>
      </w:r>
      <w:r w:rsidRPr="00AA64A2">
        <w:rPr>
          <w:rFonts w:ascii="Simplified Arabic" w:hAnsi="Simplified Arabic" w:cs="Simplified Arabic"/>
          <w:sz w:val="28"/>
          <w:szCs w:val="28"/>
          <w:rtl/>
          <w:lang w:bidi="ar-EG"/>
        </w:rPr>
        <w:t xml:space="preserve"> بم</w:t>
      </w:r>
      <w:r w:rsidRPr="00AA64A2">
        <w:rPr>
          <w:rFonts w:ascii="Simplified Arabic" w:hAnsi="Simplified Arabic" w:cs="Simplified Arabic" w:hint="cs"/>
          <w:sz w:val="28"/>
          <w:szCs w:val="28"/>
          <w:rtl/>
          <w:lang w:bidi="ar-EG"/>
        </w:rPr>
        <w:t>درسة</w:t>
      </w:r>
      <w:r w:rsidRPr="00AA64A2">
        <w:rPr>
          <w:rFonts w:ascii="Simplified Arabic" w:hAnsi="Simplified Arabic" w:cs="Simplified Arabic"/>
          <w:sz w:val="28"/>
          <w:szCs w:val="28"/>
          <w:rtl/>
          <w:lang w:bidi="ar-EG"/>
        </w:rPr>
        <w:t xml:space="preserve"> كفر شكر الابتدائية الجديدة التابعة لادارة كفر شكر التعليمية بمحافظة ا</w:t>
      </w:r>
      <w:r w:rsidRPr="00AA64A2">
        <w:rPr>
          <w:rFonts w:ascii="Simplified Arabic" w:hAnsi="Simplified Arabic" w:cs="Simplified Arabic" w:hint="cs"/>
          <w:sz w:val="28"/>
          <w:szCs w:val="28"/>
          <w:rtl/>
          <w:lang w:bidi="ar-EG"/>
        </w:rPr>
        <w:t>لقليوبية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وتم</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تقسيمهم</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إلى</w:t>
      </w:r>
      <w:r w:rsidRPr="00AA64A2">
        <w:rPr>
          <w:rFonts w:ascii="Simplified Arabic" w:hAnsi="Simplified Arabic" w:cs="Simplified Arabic"/>
          <w:b/>
          <w:bCs/>
          <w:sz w:val="28"/>
          <w:szCs w:val="28"/>
          <w:rtl/>
          <w:lang w:bidi="ar-EG"/>
        </w:rPr>
        <w:t xml:space="preserve"> </w:t>
      </w:r>
      <w:r w:rsidRPr="00AA64A2">
        <w:rPr>
          <w:rFonts w:ascii="Simplified Arabic" w:hAnsi="Simplified Arabic" w:cs="Simplified Arabic" w:hint="cs"/>
          <w:sz w:val="28"/>
          <w:szCs w:val="28"/>
          <w:rtl/>
        </w:rPr>
        <w:t>مجموعتي</w:t>
      </w:r>
      <w:r w:rsidRPr="00AA64A2">
        <w:rPr>
          <w:rFonts w:ascii="Simplified Arabic" w:hAnsi="Simplified Arabic" w:cs="Simplified Arabic" w:hint="cs"/>
          <w:sz w:val="28"/>
          <w:szCs w:val="28"/>
          <w:rtl/>
          <w:lang w:bidi="ar-EG"/>
        </w:rPr>
        <w:t>ن</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الأولى</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تجريبية</w:t>
      </w:r>
      <w:r w:rsidRPr="00AA64A2">
        <w:rPr>
          <w:rFonts w:ascii="Simplified Arabic" w:hAnsi="Simplified Arabic" w:cs="Simplified Arabic"/>
          <w:sz w:val="28"/>
          <w:szCs w:val="28"/>
          <w:rtl/>
          <w:lang w:bidi="ar-EG"/>
        </w:rPr>
        <w:t xml:space="preserve"> </w:t>
      </w:r>
      <w:r w:rsidRPr="00AA64A2">
        <w:rPr>
          <w:rFonts w:ascii="Simplified Arabic" w:hAnsi="Simplified Arabic" w:cs="Simplified Arabic" w:hint="cs"/>
          <w:sz w:val="28"/>
          <w:szCs w:val="28"/>
          <w:rtl/>
        </w:rPr>
        <w:t>وتكونت</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من</w:t>
      </w:r>
      <w:r w:rsidRPr="00AA64A2">
        <w:rPr>
          <w:rFonts w:ascii="Simplified Arabic" w:hAnsi="Simplified Arabic" w:cs="Simplified Arabic"/>
          <w:sz w:val="28"/>
          <w:szCs w:val="28"/>
        </w:rPr>
        <w:t xml:space="preserve"> </w:t>
      </w:r>
      <w:r w:rsidRPr="00AA64A2">
        <w:rPr>
          <w:rFonts w:ascii="Simplified Arabic" w:hAnsi="Simplified Arabic" w:cs="Simplified Arabic"/>
          <w:sz w:val="28"/>
          <w:szCs w:val="28"/>
          <w:rtl/>
          <w:lang w:bidi="ar-EG"/>
        </w:rPr>
        <w:t>(40)</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تلميذاً</w:t>
      </w:r>
      <w:r w:rsidRPr="00AA64A2">
        <w:rPr>
          <w:rFonts w:ascii="Simplified Arabic" w:hAnsi="Simplified Arabic" w:cs="Simplified Arabic"/>
          <w:sz w:val="28"/>
          <w:szCs w:val="28"/>
          <w:rtl/>
        </w:rPr>
        <w:t xml:space="preserve"> </w:t>
      </w:r>
      <w:r w:rsidRPr="00AA64A2">
        <w:rPr>
          <w:rFonts w:ascii="Simplified Arabic" w:hAnsi="Simplified Arabic" w:cs="Simplified Arabic" w:hint="cs"/>
          <w:sz w:val="28"/>
          <w:szCs w:val="28"/>
          <w:rtl/>
        </w:rPr>
        <w:t>وتلميذة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وتدرس</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باستخدام</w:t>
      </w:r>
      <w:r w:rsidRPr="00AA64A2">
        <w:rPr>
          <w:rFonts w:ascii="Simplified Arabic" w:hAnsi="Simplified Arabic" w:cs="Simplified Arabic"/>
          <w:sz w:val="28"/>
          <w:szCs w:val="28"/>
        </w:rPr>
        <w:t xml:space="preserve"> </w:t>
      </w:r>
      <w:r w:rsidRPr="00AA64A2">
        <w:rPr>
          <w:rStyle w:val="Emphasis"/>
          <w:rFonts w:ascii="Simplified Arabic" w:hAnsi="Simplified Arabic" w:cs="Simplified Arabic" w:hint="cs"/>
          <w:sz w:val="28"/>
          <w:szCs w:val="28"/>
          <w:rtl/>
        </w:rPr>
        <w:t>استراتيجية</w:t>
      </w:r>
      <w:r w:rsidRPr="00AA64A2">
        <w:rPr>
          <w:rStyle w:val="Emphasis"/>
          <w:rFonts w:ascii="Simplified Arabic" w:hAnsi="Simplified Arabic" w:cs="Simplified Arabic"/>
          <w:sz w:val="28"/>
          <w:szCs w:val="28"/>
          <w:rtl/>
        </w:rPr>
        <w:t xml:space="preserve"> شكل البيت الدائرى </w:t>
      </w:r>
      <w:r w:rsidRPr="00AA64A2">
        <w:rPr>
          <w:rFonts w:ascii="Simplified Arabic" w:hAnsi="Simplified Arabic" w:cs="Simplified Arabic" w:hint="cs"/>
          <w:sz w:val="28"/>
          <w:szCs w:val="28"/>
          <w:rtl/>
        </w:rPr>
        <w:t>،</w:t>
      </w:r>
      <w:r w:rsidRPr="00AA64A2">
        <w:rPr>
          <w:rFonts w:ascii="Simplified Arabic" w:hAnsi="Simplified Arabic" w:cs="Simplified Arabic"/>
          <w:b/>
          <w:bCs/>
          <w:sz w:val="28"/>
          <w:szCs w:val="28"/>
          <w:rtl/>
          <w:lang w:bidi="ar-EG"/>
        </w:rPr>
        <w:t xml:space="preserve"> </w:t>
      </w:r>
      <w:r w:rsidRPr="00AA64A2">
        <w:rPr>
          <w:rFonts w:ascii="Simplified Arabic" w:hAnsi="Simplified Arabic" w:cs="Simplified Arabic" w:hint="cs"/>
          <w:sz w:val="28"/>
          <w:szCs w:val="28"/>
          <w:rtl/>
        </w:rPr>
        <w:t>والثانية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ضابطة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وتكونت</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من</w:t>
      </w:r>
      <w:r w:rsidRPr="00AA64A2">
        <w:rPr>
          <w:rFonts w:ascii="Simplified Arabic" w:hAnsi="Simplified Arabic" w:cs="Simplified Arabic"/>
          <w:sz w:val="28"/>
          <w:szCs w:val="28"/>
        </w:rPr>
        <w:t xml:space="preserve"> </w:t>
      </w:r>
      <w:r w:rsidRPr="00AA64A2">
        <w:rPr>
          <w:rFonts w:ascii="Simplified Arabic" w:hAnsi="Simplified Arabic" w:cs="Simplified Arabic"/>
          <w:sz w:val="28"/>
          <w:szCs w:val="28"/>
          <w:rtl/>
          <w:lang w:bidi="ar-EG"/>
        </w:rPr>
        <w:t>(40)</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تلميذاً</w:t>
      </w:r>
      <w:r w:rsidRPr="00AA64A2">
        <w:rPr>
          <w:rFonts w:ascii="Simplified Arabic" w:hAnsi="Simplified Arabic" w:cs="Simplified Arabic"/>
          <w:sz w:val="28"/>
          <w:szCs w:val="28"/>
          <w:rtl/>
        </w:rPr>
        <w:t xml:space="preserve"> </w:t>
      </w:r>
      <w:r w:rsidRPr="00AA64A2">
        <w:rPr>
          <w:rFonts w:ascii="Simplified Arabic" w:hAnsi="Simplified Arabic" w:cs="Simplified Arabic" w:hint="cs"/>
          <w:sz w:val="28"/>
          <w:szCs w:val="28"/>
          <w:rtl/>
        </w:rPr>
        <w:t>وتلميذة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وتدرس</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بالطريقة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المتبعة</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في</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المدارس،</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وتم</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إعداد</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اختبار</w:t>
      </w:r>
      <w:r w:rsidRPr="00AA64A2">
        <w:rPr>
          <w:rFonts w:ascii="Simplified Arabic" w:hAnsi="Simplified Arabic" w:cs="Simplified Arabic"/>
          <w:sz w:val="28"/>
          <w:szCs w:val="28"/>
          <w:rtl/>
        </w:rPr>
        <w:t xml:space="preserve"> المفاهيم والتفكير التأملى </w:t>
      </w:r>
      <w:r w:rsidRPr="00AA64A2">
        <w:rPr>
          <w:rFonts w:ascii="Simplified Arabic" w:hAnsi="Simplified Arabic" w:cs="Simplified Arabic" w:hint="cs"/>
          <w:sz w:val="28"/>
          <w:szCs w:val="28"/>
          <w:rtl/>
        </w:rPr>
        <w:t>في</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وحد</w:t>
      </w:r>
      <w:r w:rsidRPr="00AA64A2">
        <w:rPr>
          <w:rFonts w:ascii="Simplified Arabic" w:hAnsi="Simplified Arabic" w:cs="Simplified Arabic" w:hint="cs"/>
          <w:sz w:val="28"/>
          <w:szCs w:val="28"/>
          <w:rtl/>
          <w:lang w:bidi="ar-EG"/>
        </w:rPr>
        <w:t>تى</w:t>
      </w:r>
      <w:r w:rsidRPr="00AA64A2">
        <w:rPr>
          <w:rFonts w:ascii="Simplified Arabic" w:hAnsi="Simplified Arabic" w:cs="Simplified Arabic"/>
          <w:sz w:val="28"/>
          <w:szCs w:val="28"/>
          <w:rtl/>
          <w:lang w:bidi="ar-EG"/>
        </w:rPr>
        <w:t xml:space="preserve"> "السياحة وظهور الاسلام "</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بالصف</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الخامس</w:t>
      </w:r>
      <w:r w:rsidRPr="00AA64A2">
        <w:rPr>
          <w:rFonts w:ascii="Simplified Arabic" w:hAnsi="Simplified Arabic" w:cs="Simplified Arabic"/>
          <w:sz w:val="28"/>
          <w:szCs w:val="28"/>
          <w:rtl/>
        </w:rPr>
        <w:t xml:space="preserve"> الخامس </w:t>
      </w:r>
      <w:r w:rsidRPr="00AA64A2">
        <w:rPr>
          <w:rFonts w:ascii="Simplified Arabic" w:hAnsi="Simplified Arabic" w:cs="Simplified Arabic" w:hint="cs"/>
          <w:sz w:val="28"/>
          <w:szCs w:val="28"/>
          <w:rtl/>
        </w:rPr>
        <w:t>الابتدائي،</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وتم</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تطبيقهما</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قبلياً</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ثم</w:t>
      </w:r>
      <w:r w:rsidRPr="00AA64A2">
        <w:rPr>
          <w:rFonts w:ascii="Simplified Arabic" w:hAnsi="Simplified Arabic" w:cs="Simplified Arabic"/>
          <w:sz w:val="28"/>
          <w:szCs w:val="28"/>
          <w:rtl/>
        </w:rPr>
        <w:t xml:space="preserve"> التدريس للمجمو</w:t>
      </w:r>
      <w:r w:rsidRPr="00AA64A2">
        <w:rPr>
          <w:rFonts w:ascii="Simplified Arabic" w:hAnsi="Simplified Arabic" w:cs="Simplified Arabic" w:hint="cs"/>
          <w:sz w:val="28"/>
          <w:szCs w:val="28"/>
          <w:rtl/>
        </w:rPr>
        <w:t>عتين</w:t>
      </w:r>
      <w:r w:rsidRPr="00AA64A2">
        <w:rPr>
          <w:rFonts w:ascii="Simplified Arabic" w:hAnsi="Simplified Arabic" w:cs="Simplified Arabic"/>
          <w:sz w:val="28"/>
          <w:szCs w:val="28"/>
          <w:rtl/>
        </w:rPr>
        <w:t xml:space="preserve"> ثم تطبيق الاد</w:t>
      </w:r>
      <w:r w:rsidRPr="00AA64A2">
        <w:rPr>
          <w:rFonts w:ascii="Simplified Arabic" w:hAnsi="Simplified Arabic" w:cs="Simplified Arabic" w:hint="cs"/>
          <w:sz w:val="28"/>
          <w:szCs w:val="28"/>
          <w:rtl/>
        </w:rPr>
        <w:t>وات</w:t>
      </w:r>
      <w:r w:rsidRPr="00AA64A2">
        <w:rPr>
          <w:rFonts w:ascii="Simplified Arabic" w:hAnsi="Simplified Arabic" w:cs="Simplified Arabic"/>
          <w:sz w:val="28"/>
          <w:szCs w:val="28"/>
          <w:rtl/>
        </w:rPr>
        <w:t xml:space="preserve"> </w:t>
      </w:r>
      <w:r w:rsidRPr="00AA64A2">
        <w:rPr>
          <w:rFonts w:ascii="Simplified Arabic" w:hAnsi="Simplified Arabic" w:cs="Simplified Arabic" w:hint="cs"/>
          <w:sz w:val="28"/>
          <w:szCs w:val="28"/>
          <w:rtl/>
        </w:rPr>
        <w:t>بعدياً</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على</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مجموعتي</w:t>
      </w:r>
      <w:r w:rsidRPr="00AA64A2">
        <w:rPr>
          <w:rFonts w:ascii="Simplified Arabic" w:hAnsi="Simplified Arabic" w:cs="Simplified Arabic"/>
          <w:sz w:val="28"/>
          <w:szCs w:val="28"/>
        </w:rPr>
        <w:t xml:space="preserve"> </w:t>
      </w:r>
      <w:r w:rsidRPr="00AA64A2">
        <w:rPr>
          <w:rFonts w:ascii="Simplified Arabic" w:hAnsi="Simplified Arabic" w:cs="Simplified Arabic" w:hint="cs"/>
          <w:sz w:val="28"/>
          <w:szCs w:val="28"/>
          <w:rtl/>
        </w:rPr>
        <w:t>الدراسة</w:t>
      </w:r>
      <w:r w:rsidRPr="00AA64A2">
        <w:rPr>
          <w:rFonts w:ascii="Simplified Arabic" w:hAnsi="Simplified Arabic" w:cs="Simplified Arabic"/>
          <w:sz w:val="28"/>
          <w:szCs w:val="28"/>
          <w:rtl/>
        </w:rPr>
        <w:t>.</w:t>
      </w:r>
    </w:p>
    <w:p w:rsidR="007C66E2" w:rsidRPr="00AA64A2" w:rsidRDefault="007C66E2" w:rsidP="007C66E2">
      <w:pPr>
        <w:spacing w:line="360" w:lineRule="exact"/>
        <w:jc w:val="lowKashida"/>
        <w:rPr>
          <w:rFonts w:cs="Simplified Arabic"/>
          <w:b/>
          <w:bCs/>
          <w:sz w:val="28"/>
          <w:szCs w:val="28"/>
        </w:rPr>
      </w:pPr>
      <w:r w:rsidRPr="00AA64A2">
        <w:rPr>
          <w:rFonts w:ascii="Simplified Arabic" w:hAnsi="Simplified Arabic" w:cs="Simplified Arabic" w:hint="cs"/>
          <w:b/>
          <w:bCs/>
          <w:sz w:val="28"/>
          <w:szCs w:val="28"/>
          <w:rtl/>
        </w:rPr>
        <w:t>وقد</w:t>
      </w:r>
      <w:r w:rsidRPr="00AA64A2">
        <w:rPr>
          <w:rFonts w:ascii="Simplified Arabic" w:hAnsi="Simplified Arabic" w:cs="Simplified Arabic"/>
          <w:b/>
          <w:bCs/>
          <w:sz w:val="28"/>
          <w:szCs w:val="28"/>
        </w:rPr>
        <w:t xml:space="preserve"> </w:t>
      </w:r>
      <w:r w:rsidRPr="00AA64A2">
        <w:rPr>
          <w:rFonts w:ascii="Simplified Arabic" w:hAnsi="Simplified Arabic" w:cs="Simplified Arabic" w:hint="cs"/>
          <w:b/>
          <w:bCs/>
          <w:sz w:val="28"/>
          <w:szCs w:val="28"/>
          <w:rtl/>
        </w:rPr>
        <w:t>اشارت</w:t>
      </w:r>
      <w:r w:rsidRPr="00AA64A2">
        <w:rPr>
          <w:rFonts w:ascii="Simplified Arabic" w:hAnsi="Simplified Arabic" w:cs="Simplified Arabic"/>
          <w:b/>
          <w:bCs/>
          <w:sz w:val="28"/>
          <w:szCs w:val="28"/>
          <w:rtl/>
        </w:rPr>
        <w:t xml:space="preserve"> </w:t>
      </w:r>
      <w:r w:rsidRPr="00AA64A2">
        <w:rPr>
          <w:rFonts w:ascii="Simplified Arabic" w:hAnsi="Simplified Arabic" w:cs="Simplified Arabic" w:hint="cs"/>
          <w:b/>
          <w:bCs/>
          <w:sz w:val="28"/>
          <w:szCs w:val="28"/>
          <w:rtl/>
        </w:rPr>
        <w:t>نتائج</w:t>
      </w:r>
      <w:r w:rsidRPr="00AA64A2">
        <w:rPr>
          <w:rFonts w:ascii="Simplified Arabic" w:hAnsi="Simplified Arabic" w:cs="Simplified Arabic"/>
          <w:b/>
          <w:bCs/>
          <w:sz w:val="28"/>
          <w:szCs w:val="28"/>
        </w:rPr>
        <w:t xml:space="preserve"> </w:t>
      </w:r>
      <w:r w:rsidRPr="00AA64A2">
        <w:rPr>
          <w:rFonts w:ascii="Simplified Arabic" w:hAnsi="Simplified Arabic" w:cs="Simplified Arabic" w:hint="cs"/>
          <w:b/>
          <w:bCs/>
          <w:sz w:val="28"/>
          <w:szCs w:val="28"/>
          <w:rtl/>
        </w:rPr>
        <w:t>الدراسة</w:t>
      </w:r>
      <w:r w:rsidRPr="00AA64A2">
        <w:rPr>
          <w:rFonts w:ascii="Simplified Arabic" w:hAnsi="Simplified Arabic" w:cs="Simplified Arabic"/>
          <w:b/>
          <w:bCs/>
          <w:sz w:val="28"/>
          <w:szCs w:val="28"/>
          <w:rtl/>
        </w:rPr>
        <w:t xml:space="preserve"> الى :</w:t>
      </w:r>
    </w:p>
    <w:p w:rsidR="007C66E2" w:rsidRPr="00AA64A2" w:rsidRDefault="007C66E2" w:rsidP="007C66E2">
      <w:pPr>
        <w:numPr>
          <w:ilvl w:val="1"/>
          <w:numId w:val="1"/>
        </w:numPr>
        <w:spacing w:line="360" w:lineRule="exact"/>
        <w:jc w:val="lowKashida"/>
        <w:rPr>
          <w:rFonts w:cs="Simplified Arabic"/>
          <w:sz w:val="28"/>
          <w:szCs w:val="28"/>
          <w:rtl/>
        </w:rPr>
      </w:pPr>
      <w:r w:rsidRPr="00AA64A2">
        <w:rPr>
          <w:rFonts w:ascii="Simplified Arabic" w:hAnsi="Simplified Arabic" w:cs="Simplified Arabic"/>
          <w:sz w:val="28"/>
          <w:szCs w:val="28"/>
        </w:rPr>
        <w:t xml:space="preserve"> </w:t>
      </w:r>
      <w:r w:rsidRPr="00AA64A2">
        <w:rPr>
          <w:rFonts w:cs="Simplified Arabic"/>
          <w:sz w:val="28"/>
          <w:szCs w:val="28"/>
          <w:rtl/>
        </w:rPr>
        <w:t xml:space="preserve">وجود فروق دالة إحصائياً عند مستوي (0.01) بين متوسطي درجات </w:t>
      </w:r>
      <w:r w:rsidRPr="00AA64A2">
        <w:rPr>
          <w:rFonts w:cs="Simplified Arabic"/>
          <w:sz w:val="28"/>
          <w:szCs w:val="28"/>
          <w:rtl/>
          <w:lang w:bidi="ar-EG"/>
        </w:rPr>
        <w:t>تلاميذ</w:t>
      </w:r>
      <w:r w:rsidRPr="00AA64A2">
        <w:rPr>
          <w:rFonts w:cs="Simplified Arabic"/>
          <w:sz w:val="28"/>
          <w:szCs w:val="28"/>
          <w:rtl/>
        </w:rPr>
        <w:t xml:space="preserve"> المجموعة التجريبية التي درست باستراتيجية شكل البيت الدائرى ،ومتوسطي درجات </w:t>
      </w:r>
      <w:r w:rsidRPr="00AA64A2">
        <w:rPr>
          <w:rFonts w:cs="Simplified Arabic"/>
          <w:sz w:val="28"/>
          <w:szCs w:val="28"/>
          <w:rtl/>
          <w:lang w:bidi="ar-EG"/>
        </w:rPr>
        <w:t>تلاميذ</w:t>
      </w:r>
      <w:r w:rsidRPr="00AA64A2">
        <w:rPr>
          <w:rFonts w:cs="Simplified Arabic"/>
          <w:sz w:val="28"/>
          <w:szCs w:val="28"/>
          <w:rtl/>
        </w:rPr>
        <w:t xml:space="preserve"> المجموعة الضابطة التي درست باستخدام الطريقة التقليدية في اختبار المفاهيم ، وذلك لصالح المجموعة التجريبية، وهذا يعني أن استخدام استراتيجية شكل البيت الدائرى في التدريس أدي إلي ارتفاع مستوي تحصيل المفاهيم  لدي </w:t>
      </w:r>
      <w:r w:rsidRPr="00AA64A2">
        <w:rPr>
          <w:rFonts w:cs="Simplified Arabic"/>
          <w:sz w:val="28"/>
          <w:szCs w:val="28"/>
          <w:rtl/>
          <w:lang w:bidi="ar-EG"/>
        </w:rPr>
        <w:t>تلاميذ</w:t>
      </w:r>
      <w:r w:rsidRPr="00AA64A2">
        <w:rPr>
          <w:rFonts w:cs="Simplified Arabic"/>
          <w:sz w:val="28"/>
          <w:szCs w:val="28"/>
          <w:rtl/>
        </w:rPr>
        <w:t xml:space="preserve"> المجموعة التجريبية.</w:t>
      </w:r>
    </w:p>
    <w:p w:rsidR="007C66E2" w:rsidRPr="00AA64A2" w:rsidRDefault="007C66E2" w:rsidP="007C66E2">
      <w:pPr>
        <w:numPr>
          <w:ilvl w:val="1"/>
          <w:numId w:val="1"/>
        </w:numPr>
        <w:spacing w:line="360" w:lineRule="exact"/>
        <w:jc w:val="lowKashida"/>
        <w:rPr>
          <w:rFonts w:cs="Simplified Arabic"/>
          <w:sz w:val="28"/>
          <w:szCs w:val="28"/>
        </w:rPr>
      </w:pPr>
      <w:r w:rsidRPr="00AA64A2">
        <w:rPr>
          <w:rFonts w:cs="Simplified Arabic"/>
          <w:sz w:val="28"/>
          <w:szCs w:val="28"/>
          <w:rtl/>
        </w:rPr>
        <w:t xml:space="preserve">وجود فروق دالة إحصائياً عند مستوي (0.01) بين متوسطي درجات </w:t>
      </w:r>
      <w:r w:rsidRPr="00AA64A2">
        <w:rPr>
          <w:rFonts w:cs="Simplified Arabic"/>
          <w:sz w:val="28"/>
          <w:szCs w:val="28"/>
          <w:rtl/>
          <w:lang w:bidi="ar-EG"/>
        </w:rPr>
        <w:t>تلاميذ</w:t>
      </w:r>
      <w:r w:rsidRPr="00AA64A2">
        <w:rPr>
          <w:rFonts w:cs="Simplified Arabic"/>
          <w:sz w:val="28"/>
          <w:szCs w:val="28"/>
          <w:rtl/>
        </w:rPr>
        <w:t xml:space="preserve"> المجموعة  التجريبية، ومتوسطي درجات المجموعة الضابطة. وذلك في واختبار مهارات التفكير التأملى ، وذلك لصالح </w:t>
      </w:r>
      <w:r w:rsidRPr="00AA64A2">
        <w:rPr>
          <w:rFonts w:cs="Simplified Arabic"/>
          <w:sz w:val="28"/>
          <w:szCs w:val="28"/>
          <w:rtl/>
          <w:lang w:bidi="ar-EG"/>
        </w:rPr>
        <w:t>تلاميذ</w:t>
      </w:r>
      <w:r w:rsidRPr="00AA64A2">
        <w:rPr>
          <w:rFonts w:cs="Simplified Arabic"/>
          <w:sz w:val="28"/>
          <w:szCs w:val="28"/>
          <w:rtl/>
        </w:rPr>
        <w:t xml:space="preserve"> المجموعة التجريبية، وهذا يشير الى أن استخدام استراتيجية شكل البيت الدائرى في التدريس ساهم فى تنميى مهارات التفكير التأملى لدي </w:t>
      </w:r>
      <w:r w:rsidRPr="00AA64A2">
        <w:rPr>
          <w:rFonts w:cs="Simplified Arabic"/>
          <w:sz w:val="28"/>
          <w:szCs w:val="28"/>
          <w:rtl/>
          <w:lang w:bidi="ar-EG"/>
        </w:rPr>
        <w:t>تلاميذ</w:t>
      </w:r>
      <w:r w:rsidRPr="00AA64A2">
        <w:rPr>
          <w:rFonts w:cs="Simplified Arabic"/>
          <w:sz w:val="28"/>
          <w:szCs w:val="28"/>
          <w:rtl/>
        </w:rPr>
        <w:t xml:space="preserve"> المجموعة التجريبية.مقارنة باستخدام الأسلوب التقليدي في التدريس.</w:t>
      </w:r>
    </w:p>
    <w:p w:rsidR="007C66E2" w:rsidRPr="00AA64A2" w:rsidRDefault="007C66E2" w:rsidP="007C66E2">
      <w:pPr>
        <w:spacing w:line="360" w:lineRule="exact"/>
        <w:jc w:val="lowKashida"/>
        <w:rPr>
          <w:rFonts w:cs="Simplified Arabic"/>
          <w:sz w:val="28"/>
          <w:szCs w:val="28"/>
          <w:rtl/>
        </w:rPr>
      </w:pPr>
    </w:p>
    <w:p w:rsidR="007C66E2" w:rsidRPr="00AA64A2" w:rsidRDefault="007C66E2" w:rsidP="007C66E2">
      <w:pPr>
        <w:spacing w:line="360" w:lineRule="exact"/>
        <w:jc w:val="lowKashida"/>
        <w:rPr>
          <w:rFonts w:cs="Simplified Arabic"/>
          <w:sz w:val="28"/>
          <w:szCs w:val="28"/>
          <w:rtl/>
        </w:rPr>
      </w:pPr>
    </w:p>
    <w:p w:rsidR="007C66E2" w:rsidRDefault="007C66E2" w:rsidP="007C66E2">
      <w:pPr>
        <w:spacing w:before="100" w:beforeAutospacing="1" w:after="100" w:afterAutospacing="1" w:line="360" w:lineRule="exact"/>
        <w:jc w:val="both"/>
        <w:rPr>
          <w:rStyle w:val="Emphasis"/>
          <w:rFonts w:ascii="Simplified Arabic" w:hAnsi="Simplified Arabic" w:cs="Simplified Arabic" w:hint="cs"/>
          <w:b/>
          <w:bCs/>
          <w:i w:val="0"/>
          <w:iCs w:val="0"/>
          <w:sz w:val="28"/>
          <w:szCs w:val="28"/>
          <w:rtl/>
        </w:rPr>
      </w:pPr>
      <w:r w:rsidRPr="00775D2E">
        <w:rPr>
          <w:rStyle w:val="Emphasis"/>
          <w:rFonts w:ascii="Simplified Arabic" w:hAnsi="Simplified Arabic" w:cs="Simplified Arabic" w:hint="cs"/>
          <w:b/>
          <w:bCs/>
          <w:sz w:val="28"/>
          <w:szCs w:val="28"/>
          <w:rtl/>
        </w:rPr>
        <w:t>الكلمات</w:t>
      </w:r>
      <w:r w:rsidRPr="00775D2E">
        <w:rPr>
          <w:rStyle w:val="Emphasis"/>
          <w:rFonts w:ascii="Simplified Arabic" w:hAnsi="Simplified Arabic" w:cs="Simplified Arabic"/>
          <w:b/>
          <w:bCs/>
          <w:sz w:val="28"/>
          <w:szCs w:val="28"/>
          <w:rtl/>
        </w:rPr>
        <w:t xml:space="preserve"> المفتاحية: إ</w:t>
      </w:r>
      <w:r w:rsidRPr="00775D2E">
        <w:rPr>
          <w:rStyle w:val="Emphasis"/>
          <w:rFonts w:ascii="Simplified Arabic" w:hAnsi="Simplified Arabic" w:cs="Simplified Arabic" w:hint="cs"/>
          <w:b/>
          <w:bCs/>
          <w:sz w:val="28"/>
          <w:szCs w:val="28"/>
          <w:rtl/>
        </w:rPr>
        <w:t>ستراتيجية</w:t>
      </w:r>
      <w:r w:rsidRPr="00775D2E">
        <w:rPr>
          <w:rStyle w:val="Emphasis"/>
          <w:rFonts w:ascii="Simplified Arabic" w:hAnsi="Simplified Arabic" w:cs="Simplified Arabic"/>
          <w:b/>
          <w:bCs/>
          <w:sz w:val="28"/>
          <w:szCs w:val="28"/>
          <w:rtl/>
        </w:rPr>
        <w:t xml:space="preserve"> شكل البيت الدائرى – المفاهيم– التفكير التأ</w:t>
      </w:r>
      <w:r w:rsidRPr="00775D2E">
        <w:rPr>
          <w:rStyle w:val="Emphasis"/>
          <w:rFonts w:ascii="Simplified Arabic" w:hAnsi="Simplified Arabic" w:cs="Simplified Arabic" w:hint="cs"/>
          <w:b/>
          <w:bCs/>
          <w:sz w:val="28"/>
          <w:szCs w:val="28"/>
          <w:rtl/>
        </w:rPr>
        <w:t>ملى</w:t>
      </w:r>
      <w:r w:rsidRPr="00775D2E">
        <w:rPr>
          <w:rStyle w:val="Emphasis"/>
          <w:rFonts w:ascii="Simplified Arabic" w:hAnsi="Simplified Arabic" w:cs="Simplified Arabic"/>
          <w:b/>
          <w:bCs/>
          <w:sz w:val="28"/>
          <w:szCs w:val="28"/>
          <w:rtl/>
        </w:rPr>
        <w:t>.</w:t>
      </w:r>
    </w:p>
    <w:p w:rsidR="007C66E2" w:rsidRDefault="007C66E2" w:rsidP="007C66E2">
      <w:pPr>
        <w:spacing w:before="100" w:beforeAutospacing="1" w:after="100" w:afterAutospacing="1" w:line="360" w:lineRule="exact"/>
        <w:jc w:val="both"/>
        <w:rPr>
          <w:rStyle w:val="Emphasis"/>
          <w:rFonts w:ascii="Simplified Arabic" w:hAnsi="Simplified Arabic" w:cs="Simplified Arabic" w:hint="cs"/>
          <w:b/>
          <w:bCs/>
          <w:i w:val="0"/>
          <w:iCs w:val="0"/>
          <w:sz w:val="28"/>
          <w:szCs w:val="28"/>
          <w:rtl/>
        </w:rPr>
      </w:pPr>
    </w:p>
    <w:p w:rsidR="007C66E2" w:rsidRDefault="007C66E2" w:rsidP="007C66E2">
      <w:pPr>
        <w:spacing w:before="100" w:beforeAutospacing="1" w:after="100" w:afterAutospacing="1" w:line="360" w:lineRule="exact"/>
        <w:jc w:val="both"/>
        <w:rPr>
          <w:rStyle w:val="Emphasis"/>
          <w:rFonts w:ascii="Simplified Arabic" w:hAnsi="Simplified Arabic" w:cs="Simplified Arabic" w:hint="cs"/>
          <w:b/>
          <w:bCs/>
          <w:i w:val="0"/>
          <w:iCs w:val="0"/>
          <w:sz w:val="28"/>
          <w:szCs w:val="28"/>
          <w:rtl/>
          <w:lang w:bidi="ar-EG"/>
        </w:rPr>
      </w:pPr>
    </w:p>
    <w:p w:rsidR="007C66E2" w:rsidRPr="00B37076" w:rsidRDefault="007C66E2" w:rsidP="007C66E2">
      <w:pPr>
        <w:autoSpaceDE w:val="0"/>
        <w:autoSpaceDN w:val="0"/>
        <w:bidi w:val="0"/>
        <w:adjustRightInd w:val="0"/>
        <w:jc w:val="center"/>
        <w:rPr>
          <w:rFonts w:ascii="Microsoft Uighur" w:hAnsi="Microsoft Uighur" w:cs="Microsoft Uighur"/>
          <w:b/>
          <w:bCs/>
          <w:sz w:val="36"/>
          <w:szCs w:val="36"/>
        </w:rPr>
      </w:pPr>
      <w:r w:rsidRPr="00B37076">
        <w:rPr>
          <w:rFonts w:ascii="Microsoft Uighur" w:hAnsi="Microsoft Uighur" w:cs="Microsoft Uighur"/>
          <w:b/>
          <w:bCs/>
          <w:sz w:val="36"/>
          <w:szCs w:val="36"/>
        </w:rPr>
        <w:t xml:space="preserve">The Effect of Using Roundhouse Diagram Strategy on Developing  Some Concept and the Reflective </w:t>
      </w:r>
      <w:r w:rsidRPr="00B37076">
        <w:rPr>
          <w:rFonts w:ascii="Microsoft Uighur" w:hAnsi="Microsoft Uighur" w:cs="Microsoft Uighur"/>
          <w:b/>
          <w:bCs/>
          <w:sz w:val="36"/>
          <w:szCs w:val="36"/>
          <w:lang w:bidi="ar-EG"/>
        </w:rPr>
        <w:t xml:space="preserve"> </w:t>
      </w:r>
      <w:r w:rsidRPr="00B37076">
        <w:rPr>
          <w:rFonts w:ascii="Microsoft Uighur" w:hAnsi="Microsoft Uighur" w:cs="Microsoft Uighur"/>
          <w:b/>
          <w:bCs/>
          <w:sz w:val="36"/>
          <w:szCs w:val="36"/>
        </w:rPr>
        <w:t>Thinking of skills among primary school students</w:t>
      </w:r>
    </w:p>
    <w:p w:rsidR="007C66E2" w:rsidRPr="00634DB4" w:rsidRDefault="007C66E2" w:rsidP="007C66E2">
      <w:pPr>
        <w:autoSpaceDE w:val="0"/>
        <w:autoSpaceDN w:val="0"/>
        <w:bidi w:val="0"/>
        <w:adjustRightInd w:val="0"/>
        <w:jc w:val="both"/>
        <w:rPr>
          <w:rFonts w:ascii="Microsoft Uighur" w:hAnsi="Microsoft Uighur" w:cs="Microsoft Uighur"/>
          <w:b/>
          <w:bCs/>
          <w:sz w:val="36"/>
          <w:szCs w:val="36"/>
          <w:rtl/>
        </w:rPr>
      </w:pPr>
      <w:r w:rsidRPr="00634DB4">
        <w:rPr>
          <w:rFonts w:ascii="Microsoft Uighur" w:hAnsi="Microsoft Uighur" w:cs="Microsoft Uighur"/>
          <w:b/>
          <w:bCs/>
          <w:sz w:val="36"/>
          <w:szCs w:val="36"/>
        </w:rPr>
        <w:t xml:space="preserve">Dr.Ragaa  M. –Abd -Elgelel*           </w:t>
      </w:r>
      <w:r>
        <w:rPr>
          <w:rFonts w:ascii="Microsoft Uighur" w:hAnsi="Microsoft Uighur" w:cs="Microsoft Uighur"/>
          <w:b/>
          <w:bCs/>
          <w:sz w:val="36"/>
          <w:szCs w:val="36"/>
        </w:rPr>
        <w:t xml:space="preserve">        </w:t>
      </w:r>
      <w:r w:rsidRPr="00634DB4">
        <w:rPr>
          <w:rFonts w:ascii="Microsoft Uighur" w:hAnsi="Microsoft Uighur" w:cs="Microsoft Uighur"/>
          <w:b/>
          <w:bCs/>
          <w:sz w:val="36"/>
          <w:szCs w:val="36"/>
        </w:rPr>
        <w:t xml:space="preserve">   </w:t>
      </w:r>
      <w:r>
        <w:rPr>
          <w:rFonts w:ascii="Microsoft Uighur" w:hAnsi="Microsoft Uighur" w:cs="Microsoft Uighur"/>
          <w:b/>
          <w:bCs/>
          <w:sz w:val="36"/>
          <w:szCs w:val="36"/>
        </w:rPr>
        <w:t xml:space="preserve">         </w:t>
      </w:r>
      <w:r w:rsidRPr="00634DB4">
        <w:rPr>
          <w:rFonts w:ascii="Microsoft Uighur" w:hAnsi="Microsoft Uighur" w:cs="Microsoft Uighur"/>
          <w:b/>
          <w:bCs/>
          <w:sz w:val="36"/>
          <w:szCs w:val="36"/>
        </w:rPr>
        <w:t xml:space="preserve">                 Dr.Hala  A. -Attiya*</w:t>
      </w:r>
    </w:p>
    <w:p w:rsidR="007C66E2" w:rsidRPr="00634DB4" w:rsidRDefault="007C66E2" w:rsidP="007C66E2">
      <w:pPr>
        <w:autoSpaceDE w:val="0"/>
        <w:autoSpaceDN w:val="0"/>
        <w:bidi w:val="0"/>
        <w:adjustRightInd w:val="0"/>
        <w:spacing w:before="240"/>
        <w:jc w:val="center"/>
        <w:rPr>
          <w:rFonts w:ascii="Microsoft Uighur" w:hAnsi="Microsoft Uighur" w:cs="Microsoft Uighur"/>
          <w:b/>
          <w:bCs/>
          <w:sz w:val="36"/>
          <w:szCs w:val="36"/>
          <w:rtl/>
        </w:rPr>
      </w:pPr>
      <w:r w:rsidRPr="00634DB4">
        <w:rPr>
          <w:rFonts w:ascii="Microsoft Uighur" w:hAnsi="Microsoft Uighur" w:cs="Microsoft Uighur"/>
          <w:b/>
          <w:bCs/>
          <w:sz w:val="36"/>
          <w:szCs w:val="36"/>
        </w:rPr>
        <w:t>ABSTRACT</w:t>
      </w:r>
    </w:p>
    <w:p w:rsidR="007C66E2" w:rsidRPr="00634DB4" w:rsidRDefault="007C66E2" w:rsidP="007C66E2">
      <w:pPr>
        <w:autoSpaceDE w:val="0"/>
        <w:autoSpaceDN w:val="0"/>
        <w:bidi w:val="0"/>
        <w:adjustRightInd w:val="0"/>
        <w:spacing w:before="240"/>
        <w:jc w:val="both"/>
        <w:rPr>
          <w:rFonts w:ascii="Microsoft Uighur" w:hAnsi="Microsoft Uighur" w:cs="Microsoft Uighur"/>
          <w:sz w:val="36"/>
          <w:szCs w:val="36"/>
        </w:rPr>
      </w:pPr>
      <w:r w:rsidRPr="00634DB4">
        <w:rPr>
          <w:rFonts w:ascii="Microsoft Uighur" w:hAnsi="Microsoft Uighur" w:cs="Microsoft Uighur"/>
          <w:sz w:val="36"/>
          <w:szCs w:val="36"/>
        </w:rPr>
        <w:t xml:space="preserve">-This study aimed at investigating the effect of using roundhouse diagram strategy in teaching Social Studies on developing Some Concept and the Reflective  thinking of of skills among primary school students </w:t>
      </w:r>
    </w:p>
    <w:p w:rsidR="007C66E2" w:rsidRPr="00634DB4" w:rsidRDefault="007C66E2" w:rsidP="007C66E2">
      <w:pPr>
        <w:autoSpaceDE w:val="0"/>
        <w:autoSpaceDN w:val="0"/>
        <w:bidi w:val="0"/>
        <w:adjustRightInd w:val="0"/>
        <w:spacing w:before="240"/>
        <w:jc w:val="both"/>
        <w:rPr>
          <w:rFonts w:ascii="Microsoft Uighur" w:hAnsi="Microsoft Uighur" w:cs="Microsoft Uighur"/>
          <w:sz w:val="36"/>
          <w:szCs w:val="36"/>
        </w:rPr>
      </w:pPr>
      <w:r w:rsidRPr="00634DB4">
        <w:rPr>
          <w:rFonts w:ascii="Microsoft Uighur" w:hAnsi="Microsoft Uighur" w:cs="Microsoft Uighur"/>
          <w:sz w:val="36"/>
          <w:szCs w:val="36"/>
        </w:rPr>
        <w:t>- The sample consisted of two groups: experimental group (n=40) which taught by using roundhouse diagram strategy, and control group (n=40) which taught by traditional method. To achieve the purpose of the study, the researcher designed teaching material in accordance with roundhouse diagram strategy, and a test to measure the Reflective  thinking and a test to measure the Concept. The results showed that there are statistically significant differences among among primary school students means in the two groups on the Concept test in favor of the experimental group.and there are statistically significant differences among among primary school students means in the two groups on the Reflective  thinking test in favor of the experimental group The study recommended the inclusion of roundhouse diagram as an instructional strategy in teaching Social Studies and to conduct similar studies on other subjects and classes.</w:t>
      </w:r>
    </w:p>
    <w:p w:rsidR="007C66E2" w:rsidRPr="00634DB4" w:rsidRDefault="007C66E2" w:rsidP="007C66E2">
      <w:pPr>
        <w:autoSpaceDE w:val="0"/>
        <w:autoSpaceDN w:val="0"/>
        <w:bidi w:val="0"/>
        <w:adjustRightInd w:val="0"/>
        <w:spacing w:before="240"/>
        <w:ind w:left="1680" w:hanging="1680"/>
        <w:jc w:val="both"/>
        <w:rPr>
          <w:rFonts w:ascii="Microsoft Uighur" w:hAnsi="Microsoft Uighur" w:cs="Microsoft Uighur"/>
          <w:sz w:val="36"/>
          <w:szCs w:val="36"/>
        </w:rPr>
      </w:pPr>
      <w:r w:rsidRPr="00634DB4">
        <w:rPr>
          <w:rFonts w:ascii="Microsoft Uighur" w:hAnsi="Microsoft Uighur" w:cs="Microsoft Uighur"/>
          <w:b/>
          <w:bCs/>
          <w:sz w:val="36"/>
          <w:szCs w:val="36"/>
        </w:rPr>
        <w:t xml:space="preserve">Keywords: </w:t>
      </w:r>
      <w:r w:rsidRPr="00634DB4">
        <w:rPr>
          <w:rFonts w:ascii="Microsoft Uighur" w:hAnsi="Microsoft Uighur" w:cs="Microsoft Uighur"/>
          <w:sz w:val="36"/>
          <w:szCs w:val="36"/>
        </w:rPr>
        <w:t>Roundhouse Diagram Strategy, Reflective Thinking,concepts.</w:t>
      </w:r>
    </w:p>
    <w:p w:rsidR="007C66E2" w:rsidRPr="00AA64A2" w:rsidRDefault="007C66E2" w:rsidP="007C66E2">
      <w:pPr>
        <w:bidi w:val="0"/>
        <w:jc w:val="both"/>
        <w:rPr>
          <w:rFonts w:ascii="Microsoft Uighur" w:hAnsi="Microsoft Uighur" w:cs="Microsoft Uighur"/>
          <w:sz w:val="34"/>
          <w:szCs w:val="34"/>
          <w:lang w:bidi="ar-EG"/>
        </w:rPr>
      </w:pPr>
    </w:p>
    <w:p w:rsidR="007C66E2" w:rsidRDefault="007C66E2" w:rsidP="007C66E2">
      <w:pPr>
        <w:spacing w:line="360" w:lineRule="exact"/>
        <w:jc w:val="lowKashida"/>
        <w:rPr>
          <w:rFonts w:cs="Simplified Arabic"/>
          <w:rtl/>
          <w:lang w:bidi="ar-EG"/>
        </w:rPr>
      </w:pPr>
    </w:p>
    <w:p w:rsidR="007C66E2" w:rsidRDefault="007C66E2" w:rsidP="007C66E2">
      <w:pPr>
        <w:spacing w:line="360" w:lineRule="exact"/>
        <w:jc w:val="lowKashida"/>
        <w:rPr>
          <w:rFonts w:cs="Simplified Arabic"/>
          <w:rtl/>
          <w:lang w:bidi="ar-EG"/>
        </w:rPr>
      </w:pPr>
    </w:p>
    <w:p w:rsidR="007C66E2" w:rsidRDefault="007C66E2" w:rsidP="007C66E2">
      <w:pPr>
        <w:spacing w:line="360" w:lineRule="exact"/>
        <w:jc w:val="lowKashida"/>
        <w:rPr>
          <w:rFonts w:cs="Simplified Arabic"/>
          <w:rtl/>
          <w:lang w:bidi="ar-EG"/>
        </w:rPr>
      </w:pPr>
    </w:p>
    <w:p w:rsidR="007C66E2" w:rsidRDefault="007C66E2" w:rsidP="007C66E2">
      <w:pPr>
        <w:spacing w:line="360" w:lineRule="exact"/>
        <w:jc w:val="lowKashida"/>
        <w:rPr>
          <w:rFonts w:cs="Simplified Arabic"/>
          <w:rtl/>
          <w:lang w:bidi="ar-EG"/>
        </w:rPr>
      </w:pPr>
    </w:p>
    <w:p w:rsidR="007C66E2" w:rsidRPr="00775D2E" w:rsidRDefault="007C66E2" w:rsidP="007C66E2">
      <w:pPr>
        <w:spacing w:before="100" w:beforeAutospacing="1" w:after="100" w:afterAutospacing="1" w:line="360" w:lineRule="exact"/>
        <w:jc w:val="both"/>
        <w:rPr>
          <w:rStyle w:val="Emphasis"/>
          <w:rFonts w:ascii="Simplified Arabic" w:hAnsi="Simplified Arabic" w:cs="Simplified Arabic"/>
          <w:b/>
          <w:bCs/>
          <w:i w:val="0"/>
          <w:iCs w:val="0"/>
          <w:sz w:val="28"/>
          <w:szCs w:val="28"/>
          <w:rtl/>
          <w:lang w:bidi="ar-EG"/>
        </w:rPr>
      </w:pPr>
    </w:p>
    <w:p w:rsidR="007C66E2" w:rsidRPr="00AA64A2" w:rsidRDefault="007C66E2" w:rsidP="007C66E2">
      <w:pPr>
        <w:spacing w:line="360" w:lineRule="exact"/>
        <w:jc w:val="lowKashida"/>
        <w:rPr>
          <w:rFonts w:cs="Simplified Arabic"/>
          <w:rtl/>
        </w:rPr>
      </w:pPr>
    </w:p>
    <w:p w:rsidR="0089249C" w:rsidRDefault="0089249C"/>
    <w:sectPr w:rsidR="0089249C" w:rsidSect="0089249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E46" w:rsidRDefault="00C24E46" w:rsidP="007C66E2">
      <w:r>
        <w:separator/>
      </w:r>
    </w:p>
  </w:endnote>
  <w:endnote w:type="continuationSeparator" w:id="0">
    <w:p w:rsidR="00C24E46" w:rsidRDefault="00C24E46" w:rsidP="007C6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E46" w:rsidRDefault="00C24E46" w:rsidP="007C66E2">
      <w:r>
        <w:separator/>
      </w:r>
    </w:p>
  </w:footnote>
  <w:footnote w:type="continuationSeparator" w:id="0">
    <w:p w:rsidR="00C24E46" w:rsidRDefault="00C24E46" w:rsidP="007C66E2">
      <w:r>
        <w:continuationSeparator/>
      </w:r>
    </w:p>
  </w:footnote>
  <w:footnote w:id="1">
    <w:p w:rsidR="007C66E2" w:rsidRDefault="007C66E2" w:rsidP="007C66E2">
      <w:pPr>
        <w:pStyle w:val="FootnoteText"/>
      </w:pPr>
      <w:r>
        <w:rPr>
          <w:rStyle w:val="FootnoteReference"/>
          <w:rtl/>
        </w:rPr>
        <w:t>[*]</w:t>
      </w:r>
      <w:r>
        <w:rPr>
          <w:rtl/>
        </w:rPr>
        <w:t xml:space="preserve"> </w:t>
      </w:r>
      <w:r>
        <w:rPr>
          <w:rtl/>
          <w:lang w:bidi="ar-EG"/>
        </w:rPr>
        <w:t xml:space="preserve"> </w:t>
      </w:r>
      <w:r w:rsidRPr="00FD1687">
        <w:rPr>
          <w:rFonts w:cs="Simplified Arabic"/>
          <w:sz w:val="22"/>
          <w:szCs w:val="22"/>
          <w:rtl/>
          <w:lang w:bidi="ar-EG"/>
        </w:rPr>
        <w:t xml:space="preserve">أستاذ المناهج وطرق التدريس المساعد </w:t>
      </w:r>
      <w:r>
        <w:rPr>
          <w:rFonts w:cs="Simplified Arabic"/>
          <w:sz w:val="22"/>
          <w:szCs w:val="22"/>
          <w:rtl/>
          <w:lang w:bidi="ar-EG"/>
        </w:rPr>
        <w:t xml:space="preserve">- </w:t>
      </w:r>
      <w:r w:rsidRPr="00FD1687">
        <w:rPr>
          <w:rFonts w:cs="Simplified Arabic"/>
          <w:sz w:val="22"/>
          <w:szCs w:val="22"/>
          <w:rtl/>
          <w:lang w:bidi="ar-EG"/>
        </w:rPr>
        <w:t>كلية التربية – جامعة بنها.</w:t>
      </w:r>
      <w:r w:rsidRPr="00FD1687">
        <w:rPr>
          <w:sz w:val="22"/>
          <w:szCs w:val="22"/>
          <w:rtl/>
          <w:lang w:bidi="ar-EG"/>
        </w:rPr>
        <w:t xml:space="preserve"> </w:t>
      </w:r>
    </w:p>
  </w:footnote>
  <w:footnote w:id="2">
    <w:p w:rsidR="007C66E2" w:rsidRDefault="007C66E2" w:rsidP="007C66E2">
      <w:pPr>
        <w:pStyle w:val="FootnoteText"/>
        <w:rPr>
          <w:rFonts w:hint="cs"/>
          <w:rtl/>
        </w:rPr>
      </w:pPr>
    </w:p>
    <w:p w:rsidR="007C66E2" w:rsidRDefault="007C66E2" w:rsidP="007C66E2">
      <w:pPr>
        <w:pStyle w:val="FootnoteText"/>
      </w:pPr>
      <w:r>
        <w:rPr>
          <w:rStyle w:val="FootnoteReference"/>
          <w:rtl/>
        </w:rPr>
        <w:t>[**]</w:t>
      </w:r>
      <w:r>
        <w:rPr>
          <w:rtl/>
        </w:rPr>
        <w:t xml:space="preserve"> </w:t>
      </w:r>
      <w:r w:rsidRPr="00FD1687">
        <w:rPr>
          <w:rFonts w:cs="Simplified Arabic"/>
          <w:sz w:val="22"/>
          <w:szCs w:val="22"/>
          <w:rtl/>
          <w:lang w:bidi="ar-EG"/>
        </w:rPr>
        <w:t>مدرس المناهج وطرق التدريس – كلية التربية – جا معة بنها.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E6342"/>
    <w:multiLevelType w:val="hybridMultilevel"/>
    <w:tmpl w:val="9D8EBBFE"/>
    <w:lvl w:ilvl="0" w:tplc="097AD7FE">
      <w:start w:val="1"/>
      <w:numFmt w:val="decimal"/>
      <w:lvlText w:val="%1-"/>
      <w:lvlJc w:val="left"/>
      <w:pPr>
        <w:tabs>
          <w:tab w:val="num" w:pos="390"/>
        </w:tabs>
        <w:ind w:left="390" w:hanging="390"/>
      </w:pPr>
      <w:rPr>
        <w:rFonts w:cs="Times New Roman" w:hint="default"/>
      </w:rPr>
    </w:lvl>
    <w:lvl w:ilvl="1" w:tplc="99C824A8">
      <w:start w:val="24"/>
      <w:numFmt w:val="bullet"/>
      <w:lvlText w:val="-"/>
      <w:lvlJc w:val="left"/>
      <w:pPr>
        <w:tabs>
          <w:tab w:val="num" w:pos="360"/>
        </w:tabs>
        <w:ind w:left="36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66E2"/>
    <w:rsid w:val="007C66E2"/>
    <w:rsid w:val="0089249C"/>
    <w:rsid w:val="00C24E46"/>
    <w:rsid w:val="00D332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E2"/>
    <w:pPr>
      <w:bidi/>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C66E2"/>
    <w:rPr>
      <w:sz w:val="20"/>
      <w:szCs w:val="20"/>
    </w:rPr>
  </w:style>
  <w:style w:type="character" w:customStyle="1" w:styleId="FootnoteTextChar">
    <w:name w:val="Footnote Text Char"/>
    <w:basedOn w:val="DefaultParagraphFont"/>
    <w:link w:val="FootnoteText"/>
    <w:semiHidden/>
    <w:rsid w:val="007C66E2"/>
    <w:rPr>
      <w:rFonts w:ascii="Times New Roman" w:eastAsia="Calibri" w:hAnsi="Times New Roman" w:cs="Times New Roman"/>
      <w:sz w:val="20"/>
      <w:szCs w:val="20"/>
    </w:rPr>
  </w:style>
  <w:style w:type="character" w:styleId="FootnoteReference">
    <w:name w:val="footnote reference"/>
    <w:basedOn w:val="DefaultParagraphFont"/>
    <w:semiHidden/>
    <w:rsid w:val="007C66E2"/>
    <w:rPr>
      <w:rFonts w:cs="Times New Roman"/>
      <w:vertAlign w:val="superscript"/>
    </w:rPr>
  </w:style>
  <w:style w:type="character" w:styleId="Emphasis">
    <w:name w:val="Emphasis"/>
    <w:basedOn w:val="DefaultParagraphFont"/>
    <w:qFormat/>
    <w:rsid w:val="007C66E2"/>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Company>Grizli777</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bebo elmaleh</dc:creator>
  <cp:lastModifiedBy>bebo elmaleh</cp:lastModifiedBy>
  <cp:revision>1</cp:revision>
  <dcterms:created xsi:type="dcterms:W3CDTF">2016-02-12T10:40:00Z</dcterms:created>
  <dcterms:modified xsi:type="dcterms:W3CDTF">2016-02-12T10:41:00Z</dcterms:modified>
</cp:coreProperties>
</file>